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876EE" w14:textId="77777777" w:rsidR="001E4E2F" w:rsidRPr="001E4E2F" w:rsidRDefault="001E4E2F" w:rsidP="001E4E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  <w:bookmarkStart w:id="0" w:name="_Hlk179373313"/>
      <w:r w:rsidRPr="001E4E2F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  <w:t>Informacja</w:t>
      </w:r>
    </w:p>
    <w:p w14:paraId="256768BF" w14:textId="77777777" w:rsidR="001E4E2F" w:rsidRPr="001E4E2F" w:rsidRDefault="001E4E2F" w:rsidP="001E4E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pl-PL"/>
          <w14:ligatures w14:val="none"/>
        </w:rPr>
        <w:t xml:space="preserve"> o sprawach gminnych </w:t>
      </w:r>
    </w:p>
    <w:p w14:paraId="0B2A2A87" w14:textId="77777777" w:rsidR="001E4E2F" w:rsidRPr="001E4E2F" w:rsidRDefault="001E4E2F" w:rsidP="001E4E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Sprzedaż mienia gminnego</w:t>
      </w:r>
    </w:p>
    <w:p w14:paraId="6BAE26ED" w14:textId="77777777" w:rsidR="001E4E2F" w:rsidRPr="001E4E2F" w:rsidRDefault="001E4E2F" w:rsidP="001E4E2F">
      <w:pPr>
        <w:keepNext/>
        <w:keepLines/>
        <w:spacing w:before="480" w:after="0" w:line="360" w:lineRule="auto"/>
        <w:jc w:val="both"/>
        <w:outlineLvl w:val="0"/>
        <w:rPr>
          <w:rFonts w:ascii="Times New Roman" w:eastAsiaTheme="majorEastAsia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Theme="majorEastAsia" w:hAnsi="Times New Roman" w:cs="Times New Roman"/>
          <w:bCs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    W okresie sprawozdawczym  nie było sprzedaży mienia gminnego.</w:t>
      </w:r>
    </w:p>
    <w:p w14:paraId="1318408C" w14:textId="77777777" w:rsidR="001E4E2F" w:rsidRPr="001E4E2F" w:rsidRDefault="001E4E2F" w:rsidP="001E4E2F">
      <w:pPr>
        <w:spacing w:after="0" w:line="240" w:lineRule="auto"/>
        <w:ind w:left="36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470E472" w14:textId="77777777" w:rsidR="001E4E2F" w:rsidRPr="001E4E2F" w:rsidRDefault="001E4E2F" w:rsidP="001E4E2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Rozstrzygnięcia przetargów na roboty i usługi</w:t>
      </w:r>
    </w:p>
    <w:p w14:paraId="19F8BBFD" w14:textId="77777777" w:rsidR="001E4E2F" w:rsidRPr="001E4E2F" w:rsidRDefault="001E4E2F" w:rsidP="001E4E2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65092D4" w14:textId="77777777" w:rsidR="001E4E2F" w:rsidRPr="001E4E2F" w:rsidRDefault="001E4E2F" w:rsidP="001E4E2F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>Trwa realizacja inwestycji:</w:t>
      </w:r>
    </w:p>
    <w:p w14:paraId="0C1DB885" w14:textId="77777777" w:rsidR="001E4E2F" w:rsidRPr="001E4E2F" w:rsidRDefault="001E4E2F" w:rsidP="001E4E2F">
      <w:pPr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3C7033" w14:textId="77777777" w:rsidR="001E4E2F" w:rsidRPr="001E4E2F" w:rsidRDefault="001E4E2F" w:rsidP="001E4E2F">
      <w:pPr>
        <w:numPr>
          <w:ilvl w:val="0"/>
          <w:numId w:val="4"/>
        </w:num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 xml:space="preserve">budowa drogi rowerowej w Rościęcinie wraz  z przebudową dróg gminnych – </w:t>
      </w:r>
      <w:r w:rsidRPr="001E4E2F">
        <w:rPr>
          <w:rFonts w:ascii="Times New Roman" w:hAnsi="Times New Roman" w:cs="Times New Roman"/>
          <w:sz w:val="24"/>
          <w:szCs w:val="24"/>
        </w:rPr>
        <w:t xml:space="preserve">prowadzone są roboty brukarskie w ulicy </w:t>
      </w:r>
      <w:proofErr w:type="spellStart"/>
      <w:r w:rsidRPr="001E4E2F">
        <w:rPr>
          <w:rFonts w:ascii="Times New Roman" w:hAnsi="Times New Roman" w:cs="Times New Roman"/>
          <w:sz w:val="24"/>
          <w:szCs w:val="24"/>
        </w:rPr>
        <w:t>Zagajnikowej</w:t>
      </w:r>
      <w:proofErr w:type="spellEnd"/>
      <w:r w:rsidRPr="001E4E2F">
        <w:rPr>
          <w:rFonts w:ascii="Times New Roman" w:hAnsi="Times New Roman" w:cs="Times New Roman"/>
          <w:sz w:val="24"/>
          <w:szCs w:val="24"/>
        </w:rPr>
        <w:t xml:space="preserve"> z ustawianiem krawężnika jak i obrzeży oraz sukcesywne układanie. </w:t>
      </w:r>
      <w:r w:rsidRPr="001E4E2F">
        <w:rPr>
          <w:rFonts w:ascii="Times New Roman" w:hAnsi="Times New Roman" w:cs="Times New Roman"/>
          <w:sz w:val="24"/>
          <w:szCs w:val="24"/>
        </w:rPr>
        <w:br/>
        <w:t>W ul. Borowikowej rozpoczęto i zakończono  roboty ziemne z jednoczesnym wykonaniem konstrukcji nawierzchni (podbudowy ciąg główny). Ponadto ustawiono krawężniki. </w:t>
      </w:r>
    </w:p>
    <w:p w14:paraId="08A942FA" w14:textId="77777777" w:rsidR="001E4E2F" w:rsidRPr="001E4E2F" w:rsidRDefault="001E4E2F" w:rsidP="001E4E2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W ul.</w:t>
      </w:r>
      <w:r w:rsidRPr="001E4E2F">
        <w:rPr>
          <w:rFonts w:ascii="Times New Roman" w:hAnsi="Times New Roman" w:cs="Times New Roman"/>
          <w:sz w:val="24"/>
          <w:szCs w:val="24"/>
        </w:rPr>
        <w:t xml:space="preserve"> Zgodnej w kierunku ronda rozpoczęto roboty ziemne związane z        korytowaniem oraz wykonaniem konstrukcji nawierzchni. </w:t>
      </w:r>
    </w:p>
    <w:p w14:paraId="607B1A67" w14:textId="77777777" w:rsidR="001E4E2F" w:rsidRPr="001E4E2F" w:rsidRDefault="001E4E2F" w:rsidP="001E4E2F">
      <w:pPr>
        <w:ind w:left="1080"/>
        <w:contextualSpacing/>
        <w:rPr>
          <w:rFonts w:ascii="Times New Roman" w:hAnsi="Times New Roman" w:cs="Times New Roman"/>
          <w:sz w:val="24"/>
          <w:szCs w:val="24"/>
        </w:rPr>
      </w:pPr>
      <w:r w:rsidRPr="001E4E2F">
        <w:rPr>
          <w:rFonts w:ascii="Times New Roman" w:hAnsi="Times New Roman" w:cs="Times New Roman"/>
          <w:sz w:val="24"/>
          <w:szCs w:val="24"/>
        </w:rPr>
        <w:t>Wykonywane są trasy kablowe oświetlenia oraz kanału technologicznego</w:t>
      </w:r>
    </w:p>
    <w:p w14:paraId="6DB0DA5A" w14:textId="77777777" w:rsidR="001E4E2F" w:rsidRPr="001E4E2F" w:rsidRDefault="001E4E2F" w:rsidP="001E4E2F">
      <w:pPr>
        <w:numPr>
          <w:ilvl w:val="0"/>
          <w:numId w:val="4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>rozbudowa ul. Działkowej w Niekaninie –</w:t>
      </w:r>
      <w:r w:rsidRPr="001E4E2F">
        <w:rPr>
          <w:rFonts w:ascii="Times New Roman" w:hAnsi="Times New Roman" w:cs="Times New Roman"/>
          <w:bCs/>
          <w:sz w:val="24"/>
          <w:szCs w:val="24"/>
        </w:rPr>
        <w:t xml:space="preserve"> Obecnie trwają prace ziemne oraz wykonanie podbudowy. Układane są krawężniki  Rozpoczęto prace związane z budową nowego przepustu.</w:t>
      </w:r>
    </w:p>
    <w:p w14:paraId="34B58EFB" w14:textId="77777777" w:rsidR="001E4E2F" w:rsidRPr="001E4E2F" w:rsidRDefault="001E4E2F" w:rsidP="001E4E2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E4E2F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Rozbudowa drogi gminnej w Stramnicy etap 2</w:t>
      </w:r>
      <w:r w:rsidRPr="001E4E2F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- wykonano dodatkowy przepust opisany protokołem konieczności (bez umocnienia wlotu i wylotu). Rozpoczęto prace związane z profilowaniem terenu oraz prace związane z ustawianiem studni na kanale technologicznym. Rozpoczęto  prace związane ustawianiem fundamentów pod słupy oświetleniowe. Dokonano wycinki drzew określonych protokołem konieczności. </w:t>
      </w:r>
    </w:p>
    <w:p w14:paraId="343AF665" w14:textId="77777777" w:rsidR="001E4E2F" w:rsidRPr="001E4E2F" w:rsidRDefault="001E4E2F" w:rsidP="001E4E2F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50B57E8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>3. Trwają prace nad opracowaniem dokumentacji do ogłoszenia postępowań o udzielenie zamówienia publicznego w zakresie następujących zadań inwestycyjnych:</w:t>
      </w:r>
    </w:p>
    <w:p w14:paraId="2F38499B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opracowanie dokumentacji projektowej  przebudowy ul. Lawendowej w Korzystnie</w:t>
      </w:r>
    </w:p>
    <w:p w14:paraId="1D6C8F7C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budowy Centrów przesiadkowych w Budzistowie oraz w Dźwirzynie</w:t>
      </w:r>
    </w:p>
    <w:p w14:paraId="68C94928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 xml:space="preserve">- wymiany nawierzchni boisk Orlik w Budzistowie oraz w Grzybowie </w:t>
      </w:r>
    </w:p>
    <w:p w14:paraId="0D087DD1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wymiany i montażu wiat przystankowych w miejscowości Grzybowo i Dźwirzyno.</w:t>
      </w:r>
    </w:p>
    <w:p w14:paraId="19CF7F30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 xml:space="preserve"> Trwają  prace projektowe:</w:t>
      </w:r>
    </w:p>
    <w:p w14:paraId="484F1A1F" w14:textId="77777777" w:rsidR="001E4E2F" w:rsidRPr="001E4E2F" w:rsidRDefault="001E4E2F" w:rsidP="001E4E2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budowa przedszkola i świetlicy wiejskiej w Budzistowie</w:t>
      </w:r>
    </w:p>
    <w:p w14:paraId="1DA9EE42" w14:textId="77777777" w:rsidR="001E4E2F" w:rsidRPr="001E4E2F" w:rsidRDefault="001E4E2F" w:rsidP="001E4E2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opracowanie dokumentacji projektowej rozbudowy ul. Cichej w Grzybowie</w:t>
      </w:r>
    </w:p>
    <w:p w14:paraId="1B260909" w14:textId="77777777" w:rsidR="001E4E2F" w:rsidRPr="001E4E2F" w:rsidRDefault="001E4E2F" w:rsidP="001E4E2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opracowanie dokumentacji projektowej rozbudowy ul. Stare Miasto w Budzistowie</w:t>
      </w:r>
    </w:p>
    <w:p w14:paraId="1D355472" w14:textId="77777777" w:rsidR="001E4E2F" w:rsidRPr="001E4E2F" w:rsidRDefault="001E4E2F" w:rsidP="001E4E2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opracowanie dokumentacji rozbudowy drogi gminnej w Karcinie – obecnie toczą się sprawy związane z postępowaniem wydania decyzji o środowiskowych uwarunkowaniach dla tego przedsięwzięcia.</w:t>
      </w:r>
    </w:p>
    <w:p w14:paraId="21F55968" w14:textId="77777777" w:rsidR="001E4E2F" w:rsidRPr="001E4E2F" w:rsidRDefault="001E4E2F" w:rsidP="001E4E2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Opracowanie dokumentacji projektowej technicznej budowy kompleksu boisk sportowych w Zieleniewie</w:t>
      </w:r>
    </w:p>
    <w:p w14:paraId="5C73A2E7" w14:textId="77777777" w:rsidR="001E4E2F" w:rsidRPr="001E4E2F" w:rsidRDefault="001E4E2F" w:rsidP="001E4E2F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Opracowanie dokumentacji projektowej technicznej budowy budynku żłobka w Zieleniewie  </w:t>
      </w:r>
    </w:p>
    <w:p w14:paraId="5B3D53A1" w14:textId="77777777" w:rsidR="001E4E2F" w:rsidRPr="001E4E2F" w:rsidRDefault="001E4E2F" w:rsidP="001E4E2F">
      <w:pPr>
        <w:ind w:left="36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BE2DEA" w14:textId="77777777" w:rsidR="001E4E2F" w:rsidRPr="001E4E2F" w:rsidRDefault="001E4E2F" w:rsidP="001E4E2F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>5. Trwa ocena wniosków o dofinansowanie  złożonych w konkursach:</w:t>
      </w:r>
    </w:p>
    <w:p w14:paraId="4CF44F76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 xml:space="preserve">- Budowa Centrów Przesiadkowych w Dźwirzynie i Budzistowie  </w:t>
      </w:r>
    </w:p>
    <w:p w14:paraId="53993975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Przebudowa drogi dojazdowej do gruntów rolnych dz. 236 w miejscowości Stary Borek</w:t>
      </w:r>
    </w:p>
    <w:p w14:paraId="383E244E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>6. Trwa przygotowanie wniosków o dofinansowanie dla projektów</w:t>
      </w:r>
    </w:p>
    <w:p w14:paraId="4303A644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„Młodzi duchem – zdrowi ciałem” w ramach ZIT (Projekt będzie realizował GOPS)</w:t>
      </w:r>
    </w:p>
    <w:p w14:paraId="7E0E680D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 xml:space="preserve">- Przebudowa drogi gminnej ul. Truskawkowej w Korzystnie w zakresie budowy drogi dla pieszych i drogi dla rowerów – w ramach ZIT  </w:t>
      </w:r>
    </w:p>
    <w:p w14:paraId="09BAA367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Budowa ciągu pieszo-rowerowego w Grzybowie - połączenie z Centrum Przesiadkowym – w ramach ZIT (zlecono aktualizację dokumentacji w zakresie zmiany nawierzchni na asfaltową – w związku z zaleceniami Urzędu Marszałkowskiego)</w:t>
      </w:r>
    </w:p>
    <w:p w14:paraId="581B5074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E4E2F">
        <w:rPr>
          <w:rFonts w:ascii="Times New Roman" w:hAnsi="Times New Roman" w:cs="Times New Roman"/>
          <w:b/>
          <w:sz w:val="24"/>
          <w:szCs w:val="24"/>
        </w:rPr>
        <w:t>7. Trwa rozliczenie projektów finansowanych ze środków zewnętrznych</w:t>
      </w:r>
    </w:p>
    <w:p w14:paraId="2AEA4829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Budowa drogi gminnej na odcinku od ul. Topolowej w kierunku CH Karuzela w Budzistowie (obwodnica miasta Kołobrzeg) w ramach Rządowego Funduszu Rozwoju Dróg RFRD-1/115/2024</w:t>
      </w:r>
    </w:p>
    <w:p w14:paraId="78DF1473" w14:textId="77777777" w:rsidR="001E4E2F" w:rsidRPr="001E4E2F" w:rsidRDefault="001E4E2F" w:rsidP="001E4E2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4E2F">
        <w:rPr>
          <w:rFonts w:ascii="Times New Roman" w:hAnsi="Times New Roman" w:cs="Times New Roman"/>
          <w:bCs/>
          <w:sz w:val="24"/>
          <w:szCs w:val="24"/>
        </w:rPr>
        <w:t>- PRZEBUDOWA DROGI GMINNEJ W STRAMNICY - ETAP I w ramach Rządowego Funduszu Rozwoju Dróg RFRD-1/46/2023</w:t>
      </w:r>
    </w:p>
    <w:p w14:paraId="21206B87" w14:textId="77777777" w:rsidR="001E4E2F" w:rsidRPr="001E4E2F" w:rsidRDefault="001E4E2F" w:rsidP="001E4E2F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3C9D54F" w14:textId="77777777" w:rsidR="001E4E2F" w:rsidRPr="001E4E2F" w:rsidRDefault="001E4E2F" w:rsidP="001E4E2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Informacja z Uchwał Rady Gminy Kołobrzeg podjętych na Sesji</w:t>
      </w:r>
    </w:p>
    <w:p w14:paraId="21092B8A" w14:textId="77777777" w:rsidR="001E4E2F" w:rsidRPr="001E4E2F" w:rsidRDefault="001E4E2F" w:rsidP="001E4E2F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7D82013" w14:textId="77777777" w:rsidR="001E4E2F" w:rsidRPr="001E4E2F" w:rsidRDefault="001E4E2F" w:rsidP="001E4E2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Na ostatniej Sesji Rady Gminy w dniu 18 grudnia 2024 r .podjęto następujące projekty uchwał w sprawie:</w:t>
      </w:r>
    </w:p>
    <w:p w14:paraId="39537C07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E2F">
        <w:rPr>
          <w:rFonts w:ascii="Times New Roman" w:hAnsi="Times New Roman" w:cs="Times New Roman"/>
          <w:sz w:val="24"/>
          <w:szCs w:val="24"/>
        </w:rPr>
        <w:t xml:space="preserve">1) uchwalenia miejscowego planu zagospodarowania przestrzennego Gminy Kołobrzeg w części obrębu Grzybowo – część druga </w:t>
      </w:r>
    </w:p>
    <w:p w14:paraId="52C9ED96" w14:textId="77777777" w:rsidR="001E4E2F" w:rsidRPr="001E4E2F" w:rsidRDefault="001E4E2F" w:rsidP="001E4E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1E4E2F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2)   przekazania do WSA w Szczecinie skargi wraz z odpowiedzią na skargę </w:t>
      </w:r>
    </w:p>
    <w:p w14:paraId="27AC738D" w14:textId="77777777" w:rsidR="001E4E2F" w:rsidRPr="001E4E2F" w:rsidRDefault="001E4E2F" w:rsidP="001E4E2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  <w:r w:rsidRPr="001E4E2F">
        <w:rPr>
          <w:rFonts w:ascii="Times New Roman" w:hAnsi="Times New Roman" w:cs="Times New Roman"/>
          <w:color w:val="000000"/>
          <w:kern w:val="0"/>
          <w:sz w:val="24"/>
          <w:szCs w:val="24"/>
        </w:rPr>
        <w:t xml:space="preserve">3) przekazania do WSA w Szczecinie skargi wraz z odpowiedzią na skargę </w:t>
      </w:r>
    </w:p>
    <w:p w14:paraId="1DD9BCD2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4E2F">
        <w:t xml:space="preserve">4) </w:t>
      </w:r>
      <w:bookmarkStart w:id="1" w:name="_Hlk187305866"/>
      <w:r w:rsidRPr="001E4E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4E2F">
        <w:rPr>
          <w:rFonts w:ascii="Times New Roman" w:hAnsi="Times New Roman" w:cs="Times New Roman"/>
          <w:sz w:val="24"/>
          <w:szCs w:val="24"/>
        </w:rPr>
        <w:t xml:space="preserve">wyrażenia zgody na zawarcie porozumienia międzygminnego pomiędzy Gminą Kołobrzeg i Gminą Połczyn-Zdrój w zakresie powierzenia Gminie Połczyn-Zdrój zadania organizacji publicznego transportu zbiorowego  </w:t>
      </w:r>
    </w:p>
    <w:bookmarkEnd w:id="1"/>
    <w:p w14:paraId="452D7A8A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1E4E2F">
        <w:rPr>
          <w:rFonts w:ascii="Times New Roman" w:hAnsi="Times New Roman" w:cs="Times New Roman"/>
          <w:kern w:val="0"/>
          <w:sz w:val="24"/>
          <w:szCs w:val="24"/>
          <w14:ligatures w14:val="none"/>
        </w:rPr>
        <w:t>5) zasad udzielania pomocy w ramach Programu „Asystent osobisty</w:t>
      </w:r>
      <w:r w:rsidRPr="001E4E2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 osoby  </w:t>
      </w:r>
      <w:r w:rsidRPr="001E4E2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br/>
        <w:t xml:space="preserve">z niepełnosprawnością” dla Jednostek Samorządu Terytorialnego – edycja 2025 </w:t>
      </w:r>
      <w:r w:rsidRPr="001E4E2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>nr druku 78,</w:t>
      </w:r>
    </w:p>
    <w:p w14:paraId="7CC2C716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</w:pPr>
      <w:r w:rsidRPr="001E4E2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6) </w:t>
      </w:r>
      <w:r w:rsidRPr="001E4E2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 xml:space="preserve">zasad udzielania pomocy w ramach Programu „Opieka </w:t>
      </w:r>
      <w:proofErr w:type="spellStart"/>
      <w:r w:rsidRPr="001E4E2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wytchnieniowa</w:t>
      </w:r>
      <w:proofErr w:type="spellEnd"/>
      <w:r w:rsidRPr="001E4E2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” dla Jednostek Samorządu Terytorialnego  – edycja 2025</w:t>
      </w:r>
      <w:r w:rsidRPr="001E4E2F">
        <w:rPr>
          <w:rFonts w:ascii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575C97B8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1E4E2F">
        <w:rPr>
          <w:rFonts w:ascii="Times New Roman" w:hAnsi="Times New Roman" w:cs="Times New Roman"/>
          <w:bCs/>
          <w:kern w:val="0"/>
          <w:sz w:val="24"/>
          <w:szCs w:val="24"/>
          <w14:ligatures w14:val="none"/>
        </w:rPr>
        <w:t>7)</w:t>
      </w:r>
      <w:r w:rsidRPr="001E4E2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rozszerzenia zasięgu nazwy ulicy Dobrawy w miejscowości Budzistowo </w:t>
      </w:r>
      <w:r w:rsidRPr="001E4E2F"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t>nr druku 80,</w:t>
      </w:r>
    </w:p>
    <w:p w14:paraId="16354A15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1E4E2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8) nadania nazwy ulicy w miejscowości Zieleniewo </w:t>
      </w:r>
    </w:p>
    <w:p w14:paraId="1567D21C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1E4E2F">
        <w:rPr>
          <w:rFonts w:ascii="Times New Roman" w:hAnsi="Times New Roman" w:cs="Times New Roman"/>
          <w:kern w:val="0"/>
          <w:sz w:val="24"/>
          <w:szCs w:val="24"/>
          <w14:ligatures w14:val="none"/>
        </w:rPr>
        <w:t>9) sprawie zmian w budżecie gminy na 2025 rok</w:t>
      </w:r>
    </w:p>
    <w:p w14:paraId="4AF444C7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Wszystkie uchwały podlegały nadzorowi pod względem zgodności z prawem przez Wojewodę Zachodniopomorskiego i Regionalną Izbę Obrachunkową w Szczecinie.</w:t>
      </w:r>
    </w:p>
    <w:p w14:paraId="17FF6082" w14:textId="77777777" w:rsidR="001E4E2F" w:rsidRPr="001E4E2F" w:rsidRDefault="001E4E2F" w:rsidP="001E4E2F">
      <w:pPr>
        <w:spacing w:after="0" w:line="360" w:lineRule="auto"/>
        <w:jc w:val="both"/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</w:pPr>
      <w:r w:rsidRPr="001E4E2F"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IV Promocja</w:t>
      </w:r>
    </w:p>
    <w:bookmarkEnd w:id="0"/>
    <w:p w14:paraId="3B262961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22 stycznia odbyło się uroczyste podpisanie umów na realizację zadań publicznych na rok 2025. Współpraca z organizacjami pozarządowymi pozwoli na finansowanie m.in. prowadzenia placówek wsparcia dziennego dla dzieci i młodzieży, organizacji programów profilaktycznych oraz działań na rzecz ochrony środowiska i dziedzictwa przyrodniczego;</w:t>
      </w:r>
    </w:p>
    <w:p w14:paraId="420E3306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Podczas ferii zimowych zorganizowano szereg atrakcji dla dzieci i młodzieży. Gmina współorganizowała ferie z Fundacją Centrum Zdrowia, a także poprzez świetlice gminne zapewniła zajęcia i aktywności dla najmłodszych mieszkańców;</w:t>
      </w:r>
    </w:p>
    <w:p w14:paraId="35C83D47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26 stycznia wspieraliśmy Wielką Orkiestrę Świątecznej Pomocy – sztab w Sarbii zebrał kwotę blisko 89 tysięcy złotych, co potwierdza ogromne zaangażowanie i hojność społeczności lokalnej;</w:t>
      </w:r>
    </w:p>
    <w:p w14:paraId="5DE3AD4D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29 stycznia było podpisanie umów na dotacje dla klubów sportowych działających na terenie Gminy Kołobrzeg. Dzięki temu wsparciu kluby mogą kontynuować swoją działalność oraz rozwijać ofertę sportową dla mieszkańców;</w:t>
      </w:r>
    </w:p>
    <w:p w14:paraId="027C3B04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Pod koniec stycznia uczestniczyliśmy w konferencji „Rozwój po europejsku” w Krakowie na zaproszenie Ministerstwa Funduszy i Polityki Regionalnej. W ramach projektu </w:t>
      </w:r>
      <w:proofErr w:type="spellStart"/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Baltic</w:t>
      </w:r>
      <w:proofErr w:type="spellEnd"/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For </w:t>
      </w:r>
      <w:proofErr w:type="spellStart"/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All</w:t>
      </w:r>
      <w:proofErr w:type="spellEnd"/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 zaprezentowano działania Gminy Kołobrzeg na rzecz zrównoważonego rozwoju i integracji regionalnej;</w:t>
      </w:r>
    </w:p>
    <w:p w14:paraId="72F0CC56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7 lutego odbył się Bal Walentynkowy Klubu Seniora „Młodzi Duchem”. </w:t>
      </w:r>
    </w:p>
    <w:p w14:paraId="1ADBEED1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18 lutego było podpisanie listu intencyjnego na II etap rozwoju tras rowerowych Pomorza, co stanowi kolejny krok w rozbudowie infrastruktury rowerowej i promocji turystyki aktywnej w regionie;</w:t>
      </w:r>
    </w:p>
    <w:p w14:paraId="02657DCE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Podsumowanie projektu CREST odbyło się 19 lutego. Projekt umożliwia modelowanie skutków zmian klimatycznych. Gmina Kołobrzeg znalazła się w gronie trzech europejskich miast biorących udział w tym innowacyjnym przedsięwzięciu;</w:t>
      </w:r>
    </w:p>
    <w:p w14:paraId="0A97EBF4" w14:textId="77777777" w:rsidR="001E4E2F" w:rsidRPr="001E4E2F" w:rsidRDefault="001E4E2F" w:rsidP="001E4E2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 xml:space="preserve">20 lutego odbyło się pożegnanie Komendanta Powiatowego Policji w Kołobrzegu, insp. Dariusza </w:t>
      </w:r>
      <w:proofErr w:type="spellStart"/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Hoca</w:t>
      </w:r>
      <w:proofErr w:type="spellEnd"/>
      <w:r w:rsidRPr="001E4E2F">
        <w:rPr>
          <w:rFonts w:ascii="Times New Roman" w:eastAsia="Times New Roman" w:hAnsi="Times New Roman" w:cs="Times New Roman"/>
          <w:sz w:val="24"/>
          <w:szCs w:val="24"/>
          <w:lang w:eastAsia="pl-PL"/>
          <w14:ligatures w14:val="none"/>
        </w:rPr>
        <w:t>. Wójt wyraził wdzięczność za wieloletnią współpracę i zaangażowanie w zapewnianie bezpieczeństwa mieszkańcom Gminy.</w:t>
      </w:r>
    </w:p>
    <w:p w14:paraId="0143B841" w14:textId="77777777" w:rsidR="001E4E2F" w:rsidRPr="001E4E2F" w:rsidRDefault="001E4E2F" w:rsidP="001E4E2F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Informacja z Referatu Gospodarki Komunalnej i Ochrony Środowiska</w:t>
      </w:r>
    </w:p>
    <w:p w14:paraId="1E003A19" w14:textId="77777777" w:rsidR="001E4E2F" w:rsidRPr="001E4E2F" w:rsidRDefault="001E4E2F" w:rsidP="001E4E2F">
      <w:pPr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E4E2F">
        <w:rPr>
          <w:rFonts w:ascii="Times New Roman" w:hAnsi="Times New Roman" w:cs="Times New Roman"/>
          <w:sz w:val="24"/>
          <w:szCs w:val="24"/>
        </w:rPr>
        <w:t>Zakończyliśmy zbieranie deklaracji o wysokości opłaty za gospodarowanie odpadami komunalnymi. Aktualnie wpłynęło 2500 deklaracji.</w:t>
      </w:r>
    </w:p>
    <w:p w14:paraId="09C186EA" w14:textId="77777777" w:rsidR="001E4E2F" w:rsidRPr="001E4E2F" w:rsidRDefault="001E4E2F" w:rsidP="001E4E2F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0616F13" w14:textId="77777777" w:rsidR="001E4E2F" w:rsidRPr="001E4E2F" w:rsidRDefault="001E4E2F" w:rsidP="001E4E2F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4EF069B" w14:textId="77777777" w:rsidR="001E4E2F" w:rsidRPr="001E4E2F" w:rsidRDefault="001E4E2F" w:rsidP="001E4E2F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0DD2A3F" w14:textId="77777777" w:rsidR="001E4E2F" w:rsidRPr="001E4E2F" w:rsidRDefault="001E4E2F" w:rsidP="001E4E2F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FAA86BC" w14:textId="77777777" w:rsidR="001E4E2F" w:rsidRPr="001E4E2F" w:rsidRDefault="001E4E2F" w:rsidP="001E4E2F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6C140E1" w14:textId="77777777" w:rsidR="00DF197C" w:rsidRDefault="00DF197C"/>
    <w:sectPr w:rsidR="00DF197C" w:rsidSect="001E4E2F">
      <w:footerReference w:type="default" r:id="rId5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67806"/>
      <w:docPartObj>
        <w:docPartGallery w:val="Page Numbers (Bottom of Page)"/>
        <w:docPartUnique/>
      </w:docPartObj>
    </w:sdtPr>
    <w:sdtContent>
      <w:p w14:paraId="3BFF9797" w14:textId="77777777" w:rsidR="00000000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6745A9" w14:textId="77777777" w:rsidR="00000000" w:rsidRDefault="00000000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4E44"/>
    <w:multiLevelType w:val="hybridMultilevel"/>
    <w:tmpl w:val="64EE71AE"/>
    <w:lvl w:ilvl="0" w:tplc="100E41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6D53"/>
    <w:multiLevelType w:val="multilevel"/>
    <w:tmpl w:val="ACDA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A2F2B78"/>
    <w:multiLevelType w:val="hybridMultilevel"/>
    <w:tmpl w:val="A9709F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B12FFC"/>
    <w:multiLevelType w:val="hybridMultilevel"/>
    <w:tmpl w:val="D3608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8780D"/>
    <w:multiLevelType w:val="multilevel"/>
    <w:tmpl w:val="E20CA48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  <w:b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  <w:b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  <w:b/>
      </w:rPr>
    </w:lvl>
  </w:abstractNum>
  <w:num w:numId="1" w16cid:durableId="1373338072">
    <w:abstractNumId w:val="0"/>
  </w:num>
  <w:num w:numId="2" w16cid:durableId="889803173">
    <w:abstractNumId w:val="3"/>
  </w:num>
  <w:num w:numId="3" w16cid:durableId="1483348788">
    <w:abstractNumId w:val="2"/>
  </w:num>
  <w:num w:numId="4" w16cid:durableId="1656103307">
    <w:abstractNumId w:val="4"/>
  </w:num>
  <w:num w:numId="5" w16cid:durableId="406270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2F"/>
    <w:rsid w:val="001E4E2F"/>
    <w:rsid w:val="00337273"/>
    <w:rsid w:val="008867E4"/>
    <w:rsid w:val="00DF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538D5"/>
  <w15:chartTrackingRefBased/>
  <w15:docId w15:val="{B8851E24-DD4B-4BF3-A255-5C2B06DA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E4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E4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E4E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E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E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E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E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E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E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4E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E4E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E4E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E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E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E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E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E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E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E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E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E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E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E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E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E2F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1E4E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E4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975</Words>
  <Characters>5855</Characters>
  <Application>Microsoft Office Word</Application>
  <DocSecurity>0</DocSecurity>
  <Lines>48</Lines>
  <Paragraphs>13</Paragraphs>
  <ScaleCrop>false</ScaleCrop>
  <Company/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mjachimowicz</dc:creator>
  <cp:keywords/>
  <dc:description/>
  <cp:lastModifiedBy>mjachimowicz</cp:lastModifiedBy>
  <cp:revision>1</cp:revision>
  <dcterms:created xsi:type="dcterms:W3CDTF">2025-02-24T11:40:00Z</dcterms:created>
  <dcterms:modified xsi:type="dcterms:W3CDTF">2025-02-24T11:40:00Z</dcterms:modified>
</cp:coreProperties>
</file>